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fldChar w:fldCharType="begin"/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 xml:space="preserve"> 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HYPERLINK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 xml:space="preserve"> "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https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://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otyrar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.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kz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/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wp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-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content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/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uploads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/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files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/%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0%9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F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BE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1%81%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1%82%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BE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2%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BB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5%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8%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D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0%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5%2016.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pdf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>" \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t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 xml:space="preserve"> "_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instrText>blank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instrText xml:space="preserve">" </w:instrTex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fldChar w:fldCharType="separate"/>
      </w:r>
      <w:r w:rsidRPr="0034479E">
        <w:rPr>
          <w:rFonts w:ascii="Verdana" w:eastAsia="Times New Roman" w:hAnsi="Verdana" w:cs="Times New Roman"/>
          <w:b/>
          <w:bCs/>
          <w:color w:val="800000"/>
          <w:sz w:val="23"/>
          <w:szCs w:val="23"/>
          <w:u w:val="single"/>
          <w:lang w:val="ru-RU"/>
        </w:rPr>
        <w:t>Постановление №16 от 03.05.2020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fldChar w:fldCharType="end"/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,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г.Шымкент, «О возобновлении работы объектов бизнеса в городе Шымкенте на 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период чрезвычайного положения».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Я, Главный государственный санитарный врач города Шымкента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Тулебаев Абдиманап Кошкарович,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в соответствии с Законом Республики Казахстан от 8 февраля 2003 года «О чрезвычайном положении», Указом Президента Республики Казахстан от 15 марта 2020 года № 285 «О введении чрезвычайного положения в Республике Казахстан», Указом Президента Республики Казахстан от 29 апреля 2020 года № 310 «О продлении действия чрезвычайного положения в Республике Казахстан», подпункта 13) пункта 1 статьи 7-1 Кодекса Республики Казахстан «О здоровье народа и системе здравоохранения», протоколом Региональной комиссии по обеспечению режима чрезвычайного положения по городу Шымкенту от 30 апреля 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2020 года № 15, в целях защиты жизни и здоровья граждан,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ПОСТАНОВЛЯЮ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:</w:t>
      </w:r>
    </w:p>
    <w:p w:rsidR="0034479E" w:rsidRPr="0034479E" w:rsidRDefault="0034479E" w:rsidP="0034479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Возобновить работу с 04 мая 2020 года с режимом работы с 9.00 до 18.00 часов,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следующим объектам бизнеса на территории города Шымкента: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1.1. Сфера оказания услуг: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— компании информационно-коммуникационных технологий;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фотосалоны;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медицинские центры;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стоматологические клиники;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рекламные агентства;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открытые спортивные площадки;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агентства по недвижимости;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бани с отдельными кабинками по предварительной записи.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1.2. Сфера торговли: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— зоомагазины и цветочные магазины;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отдельно стоящие непродовольственные магазины до 500 м</w:t>
      </w:r>
      <w:r w:rsidRPr="0034479E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val="ru-RU"/>
        </w:rPr>
        <w:t>2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(вне торгово-развлекательных центрах и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рынках). Временное переоборудование и реконструкция объектов не допускается.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1.3. Перевести в обычный режим работы: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—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химчистки, прачечные, объекты по чистке ковров;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объекты по ремонту бытовой (в том числе офисной техники, мобильных устройств и т.п.), медицинской и промышленной техники;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торговые дома, магазины по реализации бытовой и оргтехники;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br/>
        <w:t>— автомойки, шиномонтажные центры, центры замены масла, станции технического обслуживания, автосервисы.</w:t>
      </w:r>
    </w:p>
    <w:p w:rsidR="0034479E" w:rsidRPr="0034479E" w:rsidRDefault="0034479E" w:rsidP="0034479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lastRenderedPageBreak/>
        <w:t xml:space="preserve">На объектах, возобновивших свою работу, строго соблюдать санитарно-дезинфекционные мероприятия и другие санитарно-эпидемиологические требования и </w:t>
      </w:r>
      <w:proofErr w:type="gramStart"/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меры</w:t>
      </w:r>
      <w:proofErr w:type="gramEnd"/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принятые во время режима чрезвычайного положения.</w:t>
      </w:r>
    </w:p>
    <w:p w:rsidR="0034479E" w:rsidRPr="0034479E" w:rsidRDefault="0034479E" w:rsidP="0034479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Акимам районов города Шымкента,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руководителю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Управления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предпринимательства и индустриально-инновационного развития,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начальнику Департамента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полиции города Шымкента: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3.1. Обеспечить внесение в базу данных «</w:t>
      </w:r>
      <w:proofErr w:type="spellStart"/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Сергек</w:t>
      </w:r>
      <w:proofErr w:type="spellEnd"/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-патруль» автотранспорт, работников предприятий и организаций, указанных в настоящем постановлении для передвижения по городу.</w:t>
      </w:r>
    </w:p>
    <w:p w:rsidR="0034479E" w:rsidRPr="0034479E" w:rsidRDefault="0034479E" w:rsidP="0034479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Акимам районов города Шымкента,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руководителям территориальных управлений Департамента контроля качества и безопасности товаров и услуг города Шымкента и начальнику Департамента полиции города Шымкента: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4.1. Обеспечить мониторингом объекты, возобновившие свою работу, на соблюдение санитарно-дезинфекционных мероприятий и </w:t>
      </w:r>
      <w:proofErr w:type="gramStart"/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других санитарно-эпидемиологических требований</w:t>
      </w:r>
      <w:proofErr w:type="gramEnd"/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и мер, принятых во время режима чрезвычайного положения;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4.2. При нарушении режима чрезвычайного положения, а также санитарно-эпидемиологических требований, принять соответствующие меры по привлечению ответственных лиц к административной и уголовной ответственности;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4.3. Информацию о проведенной работе представлять в Департамент контроля качества и безопасности товаров и услуг города Шымкента</w:t>
      </w:r>
      <w:r w:rsidRPr="0034479E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ежедневно к 16.00 часам.</w:t>
      </w:r>
    </w:p>
    <w:p w:rsidR="0034479E" w:rsidRPr="0034479E" w:rsidRDefault="0034479E" w:rsidP="0034479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Настоящее Постановление довести до сведения всех заинтересованных ведомств, население проинформировать через СМИ и социальные сети.</w:t>
      </w:r>
    </w:p>
    <w:p w:rsidR="0034479E" w:rsidRPr="0034479E" w:rsidRDefault="0034479E" w:rsidP="0034479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34479E" w:rsidRPr="0034479E" w:rsidRDefault="0034479E" w:rsidP="0034479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Контроль за исполнением настоящего Постановления оставляю за собой.</w:t>
      </w:r>
    </w:p>
    <w:p w:rsidR="0034479E" w:rsidRPr="0034479E" w:rsidRDefault="0034479E" w:rsidP="0034479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Настоящее Постановление вступает в силу со дня подписания.</w:t>
      </w:r>
    </w:p>
    <w:p w:rsidR="0034479E" w:rsidRPr="0034479E" w:rsidRDefault="0034479E" w:rsidP="0034479E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Главный государственный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санитарный врач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>города Шымкента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  </w:t>
      </w:r>
      <w:r w:rsidRPr="0034479E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ru-RU"/>
        </w:rPr>
        <w:t xml:space="preserve"> /А. Тулебаев/</w:t>
      </w:r>
    </w:p>
    <w:p w:rsidR="0014408C" w:rsidRPr="0034479E" w:rsidRDefault="0034479E">
      <w:pPr>
        <w:rPr>
          <w:lang w:val="ru-RU"/>
        </w:rPr>
      </w:pPr>
      <w:bookmarkStart w:id="0" w:name="_GoBack"/>
      <w:bookmarkEnd w:id="0"/>
    </w:p>
    <w:sectPr w:rsidR="0014408C" w:rsidRPr="003447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716"/>
    <w:multiLevelType w:val="multilevel"/>
    <w:tmpl w:val="2AA2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F1985"/>
    <w:multiLevelType w:val="multilevel"/>
    <w:tmpl w:val="4CA6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B5295"/>
    <w:multiLevelType w:val="multilevel"/>
    <w:tmpl w:val="E22A1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67001"/>
    <w:multiLevelType w:val="multilevel"/>
    <w:tmpl w:val="303CE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BB"/>
    <w:rsid w:val="0034479E"/>
    <w:rsid w:val="00A040BB"/>
    <w:rsid w:val="00A22340"/>
    <w:rsid w:val="00A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262F8-AA9F-4BEC-A69F-71C03754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79E"/>
    <w:rPr>
      <w:b/>
      <w:bCs/>
    </w:rPr>
  </w:style>
  <w:style w:type="character" w:styleId="a5">
    <w:name w:val="Hyperlink"/>
    <w:basedOn w:val="a0"/>
    <w:uiPriority w:val="99"/>
    <w:semiHidden/>
    <w:unhideWhenUsed/>
    <w:rsid w:val="00344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2020-05-19T09:46:00Z</dcterms:created>
  <dcterms:modified xsi:type="dcterms:W3CDTF">2020-05-19T09:46:00Z</dcterms:modified>
</cp:coreProperties>
</file>